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72DB7" w14:textId="57F0B6B1" w:rsidR="004F40E4" w:rsidRDefault="00BF7932" w:rsidP="00DA1D0F">
      <w:pPr>
        <w:jc w:val="center"/>
        <w:rPr>
          <w:rFonts w:ascii="DM Sans" w:hAnsi="DM Sans" w:cstheme="minorHAnsi"/>
          <w:b/>
          <w:sz w:val="20"/>
          <w:szCs w:val="20"/>
        </w:rPr>
      </w:pPr>
      <w:r>
        <w:rPr>
          <w:rFonts w:ascii="DM Sans" w:hAnsi="DM Sans" w:cstheme="minorHAnsi"/>
          <w:b/>
          <w:noProof/>
          <w:sz w:val="20"/>
          <w:szCs w:val="20"/>
        </w:rPr>
        <w:t xml:space="preserve">  </w:t>
      </w:r>
      <w:r>
        <w:rPr>
          <w:rFonts w:ascii="DM Sans" w:hAnsi="DM Sans" w:cstheme="minorHAnsi"/>
          <w:b/>
          <w:noProof/>
          <w:sz w:val="20"/>
          <w:szCs w:val="20"/>
          <w:lang w:eastAsia="en-GB"/>
        </w:rPr>
        <w:drawing>
          <wp:inline distT="0" distB="0" distL="0" distR="0" wp14:anchorId="0EB70823" wp14:editId="75182C1E">
            <wp:extent cx="1103630" cy="466551"/>
            <wp:effectExtent l="0" t="0" r="0" b="0"/>
            <wp:docPr id="14533302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330227" name="Picture 1453330227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07" b="14373"/>
                    <a:stretch/>
                  </pic:blipFill>
                  <pic:spPr bwMode="auto">
                    <a:xfrm>
                      <a:off x="0" y="0"/>
                      <a:ext cx="1104900" cy="4670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DM Sans" w:hAnsi="DM Sans" w:cstheme="minorHAnsi"/>
          <w:b/>
          <w:noProof/>
          <w:sz w:val="20"/>
          <w:szCs w:val="20"/>
        </w:rPr>
        <w:t xml:space="preserve">       </w:t>
      </w:r>
      <w:r>
        <w:rPr>
          <w:rFonts w:ascii="DM Sans" w:hAnsi="DM Sans" w:cstheme="minorHAnsi"/>
          <w:b/>
          <w:sz w:val="20"/>
          <w:szCs w:val="20"/>
        </w:rPr>
        <w:t xml:space="preserve"> </w:t>
      </w:r>
      <w:r>
        <w:rPr>
          <w:rFonts w:ascii="DM Sans" w:hAnsi="DM Sans" w:cstheme="minorHAnsi"/>
          <w:b/>
          <w:noProof/>
          <w:sz w:val="20"/>
          <w:szCs w:val="20"/>
          <w:lang w:eastAsia="en-GB"/>
        </w:rPr>
        <w:drawing>
          <wp:inline distT="0" distB="0" distL="0" distR="0" wp14:anchorId="5FF3BBC5" wp14:editId="25E4BAB4">
            <wp:extent cx="1390650" cy="441724"/>
            <wp:effectExtent l="0" t="0" r="0" b="0"/>
            <wp:docPr id="68544183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441830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359" cy="457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A23E2" w14:textId="77777777" w:rsidR="00BF7932" w:rsidRDefault="00BF7932" w:rsidP="00DA1D0F">
      <w:pPr>
        <w:jc w:val="center"/>
        <w:rPr>
          <w:rFonts w:ascii="DM Sans" w:hAnsi="DM Sans" w:cstheme="minorHAnsi"/>
          <w:b/>
          <w:sz w:val="20"/>
          <w:szCs w:val="20"/>
        </w:rPr>
      </w:pPr>
    </w:p>
    <w:p w14:paraId="2140D25A" w14:textId="671929F0" w:rsidR="00FA532A" w:rsidRPr="004F40E4" w:rsidRDefault="00210AD5" w:rsidP="004F40E4">
      <w:pPr>
        <w:jc w:val="center"/>
        <w:rPr>
          <w:rFonts w:ascii="DM Sans" w:hAnsi="DM Sans" w:cstheme="minorHAnsi"/>
          <w:b/>
          <w:sz w:val="20"/>
          <w:szCs w:val="20"/>
        </w:rPr>
      </w:pPr>
      <w:r>
        <w:rPr>
          <w:rFonts w:ascii="DM Sans" w:hAnsi="DM Sans" w:cstheme="minorHAnsi"/>
          <w:b/>
          <w:sz w:val="20"/>
          <w:szCs w:val="20"/>
        </w:rPr>
        <w:t>Reception</w:t>
      </w:r>
      <w:r w:rsidR="00FA532A" w:rsidRPr="00B2725D">
        <w:rPr>
          <w:rFonts w:ascii="DM Sans" w:hAnsi="DM Sans" w:cstheme="minorHAnsi"/>
          <w:b/>
          <w:sz w:val="20"/>
          <w:szCs w:val="20"/>
        </w:rPr>
        <w:t xml:space="preserve"> Summer 202</w:t>
      </w:r>
      <w:r w:rsidR="009C338C">
        <w:rPr>
          <w:rFonts w:ascii="DM Sans" w:hAnsi="DM Sans" w:cstheme="minorHAnsi"/>
          <w:b/>
          <w:sz w:val="20"/>
          <w:szCs w:val="20"/>
        </w:rPr>
        <w:t>5</w:t>
      </w:r>
      <w:r w:rsidR="00FA532A" w:rsidRPr="00B2725D">
        <w:rPr>
          <w:rFonts w:ascii="DM Sans" w:hAnsi="DM Sans" w:cstheme="minorHAnsi"/>
          <w:b/>
          <w:sz w:val="20"/>
          <w:szCs w:val="20"/>
        </w:rPr>
        <w:t xml:space="preserve"> Curriculum Guide</w:t>
      </w:r>
    </w:p>
    <w:p w14:paraId="514BFAAC" w14:textId="77777777" w:rsidR="009E3F28" w:rsidRDefault="00210AD5" w:rsidP="001A1C61">
      <w:pPr>
        <w:spacing w:line="240" w:lineRule="auto"/>
        <w:rPr>
          <w:rFonts w:ascii="DM Sans" w:hAnsi="DM Sans" w:cstheme="minorHAnsi"/>
          <w:b/>
          <w:bCs/>
          <w:sz w:val="20"/>
          <w:szCs w:val="20"/>
        </w:rPr>
      </w:pPr>
      <w:r>
        <w:rPr>
          <w:rFonts w:ascii="DM Sans" w:hAnsi="DM Sans" w:cstheme="minorHAnsi"/>
          <w:b/>
          <w:bCs/>
          <w:sz w:val="20"/>
          <w:szCs w:val="20"/>
        </w:rPr>
        <w:t>Communication, Language and Literacy</w:t>
      </w:r>
    </w:p>
    <w:p w14:paraId="6ADC8893" w14:textId="77777777" w:rsidR="009E3F28" w:rsidRDefault="009E3F28" w:rsidP="009E3F28">
      <w:pPr>
        <w:pStyle w:val="Subtitle"/>
        <w:rPr>
          <w:rFonts w:ascii="DM Sans" w:hAnsi="DM Sans" w:cs="Arial"/>
          <w:b w:val="0"/>
          <w:sz w:val="20"/>
          <w:szCs w:val="20"/>
        </w:rPr>
      </w:pPr>
      <w:r w:rsidRPr="0061546A">
        <w:rPr>
          <w:rFonts w:ascii="DM Sans" w:hAnsi="DM Sans" w:cs="Arial"/>
          <w:b w:val="0"/>
          <w:sz w:val="20"/>
          <w:szCs w:val="20"/>
        </w:rPr>
        <w:t xml:space="preserve">Speaking and listening – </w:t>
      </w:r>
      <w:r>
        <w:rPr>
          <w:rFonts w:ascii="DM Sans" w:hAnsi="DM Sans" w:cs="Arial"/>
          <w:b w:val="0"/>
          <w:sz w:val="20"/>
          <w:szCs w:val="20"/>
        </w:rPr>
        <w:t>Participating in c</w:t>
      </w:r>
      <w:r w:rsidRPr="0061546A">
        <w:rPr>
          <w:rFonts w:ascii="DM Sans" w:hAnsi="DM Sans" w:cs="Arial"/>
          <w:b w:val="0"/>
          <w:sz w:val="20"/>
          <w:szCs w:val="20"/>
        </w:rPr>
        <w:t>ircle time and class discussions</w:t>
      </w:r>
      <w:r>
        <w:rPr>
          <w:rFonts w:ascii="DM Sans" w:hAnsi="DM Sans" w:cs="Arial"/>
          <w:b w:val="0"/>
          <w:sz w:val="20"/>
          <w:szCs w:val="20"/>
        </w:rPr>
        <w:t xml:space="preserve"> and using past, present and future forms accurately when talking about events. Following instructions involving multiple actions and ideas and listening and responding to stories, poems and rhymes.</w:t>
      </w:r>
    </w:p>
    <w:p w14:paraId="72BE58F7" w14:textId="77777777" w:rsidR="009E3F28" w:rsidRDefault="009E3F28" w:rsidP="009E3F28">
      <w:pPr>
        <w:pStyle w:val="Subtitle"/>
        <w:rPr>
          <w:rFonts w:ascii="DM Sans" w:hAnsi="DM Sans" w:cs="Arial"/>
          <w:b w:val="0"/>
          <w:sz w:val="20"/>
          <w:szCs w:val="20"/>
        </w:rPr>
      </w:pPr>
    </w:p>
    <w:p w14:paraId="534A685E" w14:textId="77777777" w:rsidR="009E3F28" w:rsidRPr="009E3F28" w:rsidRDefault="009E3F28" w:rsidP="009E3F28">
      <w:pPr>
        <w:spacing w:line="240" w:lineRule="auto"/>
        <w:rPr>
          <w:rFonts w:ascii="DM Sans" w:hAnsi="DM Sans" w:cstheme="minorHAnsi"/>
          <w:b/>
          <w:bCs/>
          <w:sz w:val="20"/>
          <w:szCs w:val="20"/>
        </w:rPr>
      </w:pPr>
      <w:r>
        <w:rPr>
          <w:rFonts w:ascii="DM Sans" w:hAnsi="DM Sans" w:cstheme="minorHAnsi"/>
          <w:sz w:val="20"/>
          <w:szCs w:val="20"/>
        </w:rPr>
        <w:t>Pupils will continue to develop their p</w:t>
      </w:r>
      <w:r w:rsidRPr="00A32976">
        <w:rPr>
          <w:rFonts w:ascii="DM Sans" w:hAnsi="DM Sans" w:cstheme="minorHAnsi"/>
          <w:sz w:val="20"/>
          <w:szCs w:val="20"/>
        </w:rPr>
        <w:t xml:space="preserve">honic work </w:t>
      </w:r>
      <w:r>
        <w:rPr>
          <w:rFonts w:ascii="DM Sans" w:hAnsi="DM Sans" w:cstheme="minorHAnsi"/>
          <w:sz w:val="20"/>
          <w:szCs w:val="20"/>
        </w:rPr>
        <w:t xml:space="preserve">for reading and writing working on </w:t>
      </w:r>
      <w:r w:rsidRPr="00A32976">
        <w:rPr>
          <w:rFonts w:ascii="DM Sans" w:hAnsi="DM Sans" w:cstheme="minorHAnsi"/>
          <w:sz w:val="20"/>
          <w:szCs w:val="20"/>
        </w:rPr>
        <w:t>blending and segmenting</w:t>
      </w:r>
      <w:r>
        <w:rPr>
          <w:rFonts w:ascii="DM Sans" w:hAnsi="DM Sans" w:cstheme="minorHAnsi"/>
          <w:sz w:val="20"/>
          <w:szCs w:val="20"/>
        </w:rPr>
        <w:t xml:space="preserve">, focussing on </w:t>
      </w:r>
      <w:r w:rsidRPr="0061546A">
        <w:rPr>
          <w:rFonts w:ascii="DM Sans" w:eastAsia="Times New Roman" w:hAnsi="DM Sans" w:cs="Arial"/>
          <w:bCs/>
          <w:sz w:val="20"/>
          <w:szCs w:val="20"/>
        </w:rPr>
        <w:t xml:space="preserve">– j v w x y z </w:t>
      </w:r>
      <w:proofErr w:type="spellStart"/>
      <w:r w:rsidRPr="0061546A">
        <w:rPr>
          <w:rFonts w:ascii="DM Sans" w:eastAsia="Times New Roman" w:hAnsi="DM Sans" w:cs="Arial"/>
          <w:bCs/>
          <w:sz w:val="20"/>
          <w:szCs w:val="20"/>
        </w:rPr>
        <w:t>zz</w:t>
      </w:r>
      <w:proofErr w:type="spellEnd"/>
      <w:r w:rsidRPr="0061546A">
        <w:rPr>
          <w:rFonts w:ascii="DM Sans" w:eastAsia="Times New Roman" w:hAnsi="DM Sans" w:cs="Arial"/>
          <w:bCs/>
          <w:sz w:val="20"/>
          <w:szCs w:val="20"/>
        </w:rPr>
        <w:t xml:space="preserve"> </w:t>
      </w:r>
      <w:proofErr w:type="spellStart"/>
      <w:r w:rsidRPr="0061546A">
        <w:rPr>
          <w:rFonts w:ascii="DM Sans" w:eastAsia="Times New Roman" w:hAnsi="DM Sans" w:cs="Arial"/>
          <w:bCs/>
          <w:sz w:val="20"/>
          <w:szCs w:val="20"/>
        </w:rPr>
        <w:t>qu</w:t>
      </w:r>
      <w:proofErr w:type="spellEnd"/>
      <w:r w:rsidRPr="0061546A">
        <w:rPr>
          <w:rFonts w:ascii="DM Sans" w:eastAsia="Times New Roman" w:hAnsi="DM Sans" w:cs="Arial"/>
          <w:bCs/>
          <w:sz w:val="20"/>
          <w:szCs w:val="20"/>
        </w:rPr>
        <w:t xml:space="preserve"> </w:t>
      </w:r>
      <w:proofErr w:type="spellStart"/>
      <w:r w:rsidRPr="0061546A">
        <w:rPr>
          <w:rFonts w:ascii="DM Sans" w:eastAsia="Times New Roman" w:hAnsi="DM Sans" w:cs="Arial"/>
          <w:bCs/>
          <w:sz w:val="20"/>
          <w:szCs w:val="20"/>
        </w:rPr>
        <w:t>ch</w:t>
      </w:r>
      <w:proofErr w:type="spellEnd"/>
      <w:r w:rsidRPr="0061546A">
        <w:rPr>
          <w:rFonts w:ascii="DM Sans" w:eastAsia="Times New Roman" w:hAnsi="DM Sans" w:cs="Arial"/>
          <w:bCs/>
          <w:sz w:val="20"/>
          <w:szCs w:val="20"/>
        </w:rPr>
        <w:t xml:space="preserve"> </w:t>
      </w:r>
      <w:proofErr w:type="spellStart"/>
      <w:r w:rsidRPr="0061546A">
        <w:rPr>
          <w:rFonts w:ascii="DM Sans" w:eastAsia="Times New Roman" w:hAnsi="DM Sans" w:cs="Arial"/>
          <w:bCs/>
          <w:sz w:val="20"/>
          <w:szCs w:val="20"/>
        </w:rPr>
        <w:t>sh</w:t>
      </w:r>
      <w:proofErr w:type="spellEnd"/>
      <w:r w:rsidRPr="0061546A">
        <w:rPr>
          <w:rFonts w:ascii="DM Sans" w:eastAsia="Times New Roman" w:hAnsi="DM Sans" w:cs="Arial"/>
          <w:bCs/>
          <w:sz w:val="20"/>
          <w:szCs w:val="20"/>
        </w:rPr>
        <w:t xml:space="preserve"> </w:t>
      </w:r>
      <w:proofErr w:type="spellStart"/>
      <w:r w:rsidRPr="0061546A">
        <w:rPr>
          <w:rFonts w:ascii="DM Sans" w:eastAsia="Times New Roman" w:hAnsi="DM Sans" w:cs="Arial"/>
          <w:bCs/>
          <w:sz w:val="20"/>
          <w:szCs w:val="20"/>
        </w:rPr>
        <w:t>th</w:t>
      </w:r>
      <w:proofErr w:type="spellEnd"/>
      <w:r w:rsidRPr="0061546A">
        <w:rPr>
          <w:rFonts w:ascii="DM Sans" w:eastAsia="Times New Roman" w:hAnsi="DM Sans" w:cs="Arial"/>
          <w:bCs/>
          <w:sz w:val="20"/>
          <w:szCs w:val="20"/>
        </w:rPr>
        <w:t xml:space="preserve"> ng ai ee </w:t>
      </w:r>
      <w:proofErr w:type="spellStart"/>
      <w:r w:rsidRPr="0061546A">
        <w:rPr>
          <w:rFonts w:ascii="DM Sans" w:eastAsia="Times New Roman" w:hAnsi="DM Sans" w:cs="Arial"/>
          <w:bCs/>
          <w:sz w:val="20"/>
          <w:szCs w:val="20"/>
        </w:rPr>
        <w:t>igh</w:t>
      </w:r>
      <w:proofErr w:type="spellEnd"/>
      <w:r w:rsidRPr="0061546A">
        <w:rPr>
          <w:rFonts w:ascii="DM Sans" w:eastAsia="Times New Roman" w:hAnsi="DM Sans" w:cs="Arial"/>
          <w:bCs/>
          <w:sz w:val="20"/>
          <w:szCs w:val="20"/>
        </w:rPr>
        <w:t xml:space="preserve"> </w:t>
      </w:r>
      <w:proofErr w:type="spellStart"/>
      <w:r w:rsidRPr="0061546A">
        <w:rPr>
          <w:rFonts w:ascii="DM Sans" w:eastAsia="Times New Roman" w:hAnsi="DM Sans" w:cs="Arial"/>
          <w:bCs/>
          <w:sz w:val="20"/>
          <w:szCs w:val="20"/>
        </w:rPr>
        <w:t>oa</w:t>
      </w:r>
      <w:proofErr w:type="spellEnd"/>
      <w:r w:rsidRPr="0061546A">
        <w:rPr>
          <w:rFonts w:ascii="DM Sans" w:eastAsia="Times New Roman" w:hAnsi="DM Sans" w:cs="Arial"/>
          <w:bCs/>
          <w:sz w:val="20"/>
          <w:szCs w:val="20"/>
        </w:rPr>
        <w:t xml:space="preserve"> o oar or </w:t>
      </w:r>
      <w:proofErr w:type="spellStart"/>
      <w:r w:rsidRPr="0061546A">
        <w:rPr>
          <w:rFonts w:ascii="DM Sans" w:eastAsia="Times New Roman" w:hAnsi="DM Sans" w:cs="Arial"/>
          <w:bCs/>
          <w:sz w:val="20"/>
          <w:szCs w:val="20"/>
        </w:rPr>
        <w:t>ur</w:t>
      </w:r>
      <w:proofErr w:type="spellEnd"/>
      <w:r w:rsidRPr="0061546A">
        <w:rPr>
          <w:rFonts w:ascii="DM Sans" w:eastAsia="Times New Roman" w:hAnsi="DM Sans" w:cs="Arial"/>
          <w:bCs/>
          <w:sz w:val="20"/>
          <w:szCs w:val="20"/>
        </w:rPr>
        <w:t xml:space="preserve"> ow oi ear air </w:t>
      </w:r>
      <w:proofErr w:type="spellStart"/>
      <w:r w:rsidRPr="0061546A">
        <w:rPr>
          <w:rFonts w:ascii="DM Sans" w:eastAsia="Times New Roman" w:hAnsi="DM Sans" w:cs="Arial"/>
          <w:bCs/>
          <w:sz w:val="20"/>
          <w:szCs w:val="20"/>
        </w:rPr>
        <w:t>ure</w:t>
      </w:r>
      <w:proofErr w:type="spellEnd"/>
      <w:r w:rsidRPr="0061546A">
        <w:rPr>
          <w:rFonts w:ascii="DM Sans" w:eastAsia="Times New Roman" w:hAnsi="DM Sans" w:cs="Arial"/>
          <w:bCs/>
          <w:sz w:val="20"/>
          <w:szCs w:val="20"/>
        </w:rPr>
        <w:t xml:space="preserve"> er</w:t>
      </w:r>
      <w:r>
        <w:rPr>
          <w:rFonts w:ascii="DM Sans" w:eastAsia="Times New Roman" w:hAnsi="DM Sans" w:cs="Arial"/>
          <w:bCs/>
          <w:sz w:val="20"/>
          <w:szCs w:val="20"/>
        </w:rPr>
        <w:t>.</w:t>
      </w:r>
    </w:p>
    <w:p w14:paraId="1C39C959" w14:textId="0BF3E927" w:rsidR="00A32976" w:rsidRPr="009E3F28" w:rsidRDefault="00A32976" w:rsidP="009E3F28">
      <w:pPr>
        <w:spacing w:line="240" w:lineRule="auto"/>
        <w:rPr>
          <w:rFonts w:ascii="DM Sans" w:hAnsi="DM Sans" w:cstheme="minorHAnsi"/>
          <w:b/>
          <w:bCs/>
          <w:sz w:val="20"/>
          <w:szCs w:val="20"/>
        </w:rPr>
      </w:pPr>
      <w:r>
        <w:rPr>
          <w:rFonts w:ascii="DM Sans" w:hAnsi="DM Sans" w:cstheme="minorHAnsi"/>
          <w:sz w:val="20"/>
          <w:szCs w:val="20"/>
        </w:rPr>
        <w:t xml:space="preserve">They will also use this for sentences in their report and observational writing.  Pupils are listened to regularly in school and should read to an adult at home </w:t>
      </w:r>
      <w:r w:rsidR="009C338C">
        <w:rPr>
          <w:rFonts w:ascii="DM Sans" w:hAnsi="DM Sans" w:cstheme="minorHAnsi"/>
          <w:sz w:val="20"/>
          <w:szCs w:val="20"/>
        </w:rPr>
        <w:t>daily</w:t>
      </w:r>
      <w:r>
        <w:rPr>
          <w:rFonts w:ascii="DM Sans" w:hAnsi="DM Sans" w:cstheme="minorHAnsi"/>
          <w:sz w:val="20"/>
          <w:szCs w:val="20"/>
        </w:rPr>
        <w:t xml:space="preserve">. </w:t>
      </w:r>
    </w:p>
    <w:p w14:paraId="4AE3E0CD" w14:textId="77387505" w:rsidR="00A32976" w:rsidRDefault="00A32976" w:rsidP="00A32976">
      <w:pPr>
        <w:rPr>
          <w:rFonts w:ascii="DM Sans" w:hAnsi="DM Sans" w:cstheme="minorHAnsi"/>
          <w:sz w:val="20"/>
          <w:szCs w:val="20"/>
        </w:rPr>
      </w:pPr>
      <w:r>
        <w:rPr>
          <w:rFonts w:ascii="DM Sans" w:hAnsi="DM Sans" w:cstheme="minorHAnsi"/>
          <w:sz w:val="20"/>
          <w:szCs w:val="20"/>
        </w:rPr>
        <w:t>Pupils will practise w</w:t>
      </w:r>
      <w:r w:rsidRPr="00A32976">
        <w:rPr>
          <w:rFonts w:ascii="DM Sans" w:hAnsi="DM Sans" w:cstheme="minorHAnsi"/>
          <w:sz w:val="20"/>
          <w:szCs w:val="20"/>
        </w:rPr>
        <w:t>riting lower and upper</w:t>
      </w:r>
      <w:r w:rsidR="009C338C">
        <w:rPr>
          <w:rFonts w:ascii="DM Sans" w:hAnsi="DM Sans" w:cstheme="minorHAnsi"/>
          <w:sz w:val="20"/>
          <w:szCs w:val="20"/>
        </w:rPr>
        <w:t>-</w:t>
      </w:r>
      <w:r w:rsidRPr="00A32976">
        <w:rPr>
          <w:rFonts w:ascii="DM Sans" w:hAnsi="DM Sans" w:cstheme="minorHAnsi"/>
          <w:sz w:val="20"/>
          <w:szCs w:val="20"/>
        </w:rPr>
        <w:t xml:space="preserve">case letters </w:t>
      </w:r>
      <w:r>
        <w:rPr>
          <w:rFonts w:ascii="DM Sans" w:hAnsi="DM Sans" w:cstheme="minorHAnsi"/>
          <w:sz w:val="20"/>
          <w:szCs w:val="20"/>
        </w:rPr>
        <w:t xml:space="preserve">and use </w:t>
      </w:r>
      <w:r w:rsidRPr="00A32976">
        <w:rPr>
          <w:rFonts w:ascii="DM Sans" w:hAnsi="DM Sans" w:cstheme="minorHAnsi"/>
          <w:sz w:val="20"/>
          <w:szCs w:val="20"/>
        </w:rPr>
        <w:t>stories as a basis for creative and factual writing</w:t>
      </w:r>
      <w:r>
        <w:rPr>
          <w:rFonts w:ascii="DM Sans" w:hAnsi="DM Sans" w:cstheme="minorHAnsi"/>
          <w:sz w:val="20"/>
          <w:szCs w:val="20"/>
        </w:rPr>
        <w:t xml:space="preserve">.  They will look at </w:t>
      </w:r>
      <w:r w:rsidRPr="00A32976">
        <w:rPr>
          <w:rFonts w:ascii="DM Sans" w:hAnsi="DM Sans" w:cstheme="minorHAnsi"/>
          <w:sz w:val="20"/>
          <w:szCs w:val="20"/>
        </w:rPr>
        <w:t>non-fiction texts to find information</w:t>
      </w:r>
      <w:r>
        <w:rPr>
          <w:rFonts w:ascii="DM Sans" w:hAnsi="DM Sans" w:cstheme="minorHAnsi"/>
          <w:sz w:val="20"/>
          <w:szCs w:val="20"/>
        </w:rPr>
        <w:t xml:space="preserve"> and improve their comprehension skills. </w:t>
      </w:r>
    </w:p>
    <w:p w14:paraId="3109176E" w14:textId="4093533B" w:rsidR="00210AD5" w:rsidRPr="00A32976" w:rsidRDefault="00A32976" w:rsidP="00A32976">
      <w:pPr>
        <w:rPr>
          <w:rFonts w:ascii="DM Sans" w:hAnsi="DM Sans" w:cstheme="minorHAnsi"/>
          <w:sz w:val="20"/>
          <w:szCs w:val="20"/>
        </w:rPr>
      </w:pPr>
      <w:r>
        <w:rPr>
          <w:rFonts w:ascii="DM Sans" w:hAnsi="DM Sans" w:cstheme="minorHAnsi"/>
          <w:sz w:val="20"/>
          <w:szCs w:val="20"/>
        </w:rPr>
        <w:t>Pupils practise t</w:t>
      </w:r>
      <w:r w:rsidR="00210AD5" w:rsidRPr="00A32976">
        <w:rPr>
          <w:rFonts w:ascii="DM Sans" w:hAnsi="DM Sans" w:cstheme="minorHAnsi"/>
          <w:sz w:val="20"/>
          <w:szCs w:val="20"/>
        </w:rPr>
        <w:t xml:space="preserve">alking for a wide range of purposes </w:t>
      </w:r>
      <w:r>
        <w:rPr>
          <w:rFonts w:ascii="DM Sans" w:hAnsi="DM Sans" w:cstheme="minorHAnsi"/>
          <w:sz w:val="20"/>
          <w:szCs w:val="20"/>
        </w:rPr>
        <w:t>including</w:t>
      </w:r>
      <w:r w:rsidR="00210AD5" w:rsidRPr="00A32976">
        <w:rPr>
          <w:rFonts w:ascii="DM Sans" w:hAnsi="DM Sans" w:cstheme="minorHAnsi"/>
          <w:sz w:val="20"/>
          <w:szCs w:val="20"/>
        </w:rPr>
        <w:t xml:space="preserve"> descriptions, explanations and instructions. </w:t>
      </w:r>
    </w:p>
    <w:p w14:paraId="341057B7" w14:textId="20C88AA8" w:rsidR="001A1C61" w:rsidRPr="00B2725D" w:rsidRDefault="001A1C61" w:rsidP="00210AD5">
      <w:pPr>
        <w:rPr>
          <w:rFonts w:ascii="DM Sans" w:hAnsi="DM Sans" w:cstheme="minorHAnsi"/>
          <w:b/>
          <w:bCs/>
          <w:sz w:val="20"/>
          <w:szCs w:val="20"/>
        </w:rPr>
      </w:pPr>
      <w:r w:rsidRPr="00B2725D">
        <w:rPr>
          <w:rFonts w:ascii="DM Sans" w:hAnsi="DM Sans" w:cstheme="minorHAnsi"/>
          <w:b/>
          <w:bCs/>
          <w:sz w:val="20"/>
          <w:szCs w:val="20"/>
        </w:rPr>
        <w:t>Math</w:t>
      </w:r>
      <w:r w:rsidR="00210AD5">
        <w:rPr>
          <w:rFonts w:ascii="DM Sans" w:hAnsi="DM Sans" w:cstheme="minorHAnsi"/>
          <w:b/>
          <w:bCs/>
          <w:sz w:val="20"/>
          <w:szCs w:val="20"/>
        </w:rPr>
        <w:t>ematics</w:t>
      </w:r>
      <w:r w:rsidRPr="00B2725D">
        <w:rPr>
          <w:rFonts w:ascii="DM Sans" w:hAnsi="DM Sans" w:cstheme="minorHAnsi"/>
          <w:b/>
          <w:bCs/>
          <w:sz w:val="20"/>
          <w:szCs w:val="20"/>
        </w:rPr>
        <w:t xml:space="preserve"> </w:t>
      </w:r>
    </w:p>
    <w:p w14:paraId="01EB4B77" w14:textId="77777777" w:rsidR="009E3F28" w:rsidRDefault="00A32976" w:rsidP="00210AD5">
      <w:pPr>
        <w:rPr>
          <w:rFonts w:ascii="DM Sans" w:hAnsi="DM Sans" w:cstheme="minorHAnsi"/>
          <w:sz w:val="20"/>
          <w:szCs w:val="20"/>
        </w:rPr>
      </w:pPr>
      <w:r>
        <w:rPr>
          <w:rFonts w:ascii="DM Sans" w:hAnsi="DM Sans" w:cstheme="minorHAnsi"/>
          <w:sz w:val="20"/>
          <w:szCs w:val="20"/>
        </w:rPr>
        <w:t xml:space="preserve">Pupils will cover the following topics: </w:t>
      </w:r>
    </w:p>
    <w:p w14:paraId="079DC23C" w14:textId="007B5E77" w:rsidR="009E3F28" w:rsidRDefault="009E3F28" w:rsidP="009E3F28">
      <w:pPr>
        <w:pStyle w:val="ListParagraph"/>
        <w:numPr>
          <w:ilvl w:val="0"/>
          <w:numId w:val="6"/>
        </w:numPr>
        <w:rPr>
          <w:rFonts w:ascii="DM Sans" w:hAnsi="DM Sans" w:cstheme="minorHAnsi"/>
          <w:sz w:val="20"/>
          <w:szCs w:val="20"/>
        </w:rPr>
      </w:pPr>
      <w:r>
        <w:rPr>
          <w:rFonts w:ascii="DM Sans" w:hAnsi="DM Sans" w:cstheme="minorHAnsi"/>
          <w:sz w:val="20"/>
          <w:szCs w:val="20"/>
        </w:rPr>
        <w:t>C</w:t>
      </w:r>
      <w:r w:rsidR="00210AD5" w:rsidRPr="009E3F28">
        <w:rPr>
          <w:rFonts w:ascii="DM Sans" w:hAnsi="DM Sans" w:cstheme="minorHAnsi"/>
          <w:sz w:val="20"/>
          <w:szCs w:val="20"/>
        </w:rPr>
        <w:t>ounting to 100 (</w:t>
      </w:r>
      <w:r w:rsidR="00203CAE" w:rsidRPr="009E3F28">
        <w:rPr>
          <w:rFonts w:ascii="DM Sans" w:hAnsi="DM Sans" w:cstheme="minorHAnsi"/>
          <w:sz w:val="20"/>
          <w:szCs w:val="20"/>
        </w:rPr>
        <w:t>in 2’s, 5’s, 10’s)</w:t>
      </w:r>
    </w:p>
    <w:p w14:paraId="5AD773CA" w14:textId="11ACEA38" w:rsidR="009E3F28" w:rsidRDefault="009E3F28" w:rsidP="009E3F28">
      <w:pPr>
        <w:pStyle w:val="ListParagraph"/>
        <w:numPr>
          <w:ilvl w:val="0"/>
          <w:numId w:val="6"/>
        </w:numPr>
        <w:rPr>
          <w:rFonts w:ascii="DM Sans" w:hAnsi="DM Sans" w:cstheme="minorHAnsi"/>
          <w:sz w:val="20"/>
          <w:szCs w:val="20"/>
        </w:rPr>
      </w:pPr>
      <w:r>
        <w:rPr>
          <w:rFonts w:ascii="DM Sans" w:hAnsi="DM Sans" w:cstheme="minorHAnsi"/>
          <w:sz w:val="20"/>
          <w:szCs w:val="20"/>
        </w:rPr>
        <w:t>A</w:t>
      </w:r>
      <w:r w:rsidR="00210AD5" w:rsidRPr="009E3F28">
        <w:rPr>
          <w:rFonts w:ascii="DM Sans" w:hAnsi="DM Sans" w:cstheme="minorHAnsi"/>
          <w:sz w:val="20"/>
          <w:szCs w:val="20"/>
        </w:rPr>
        <w:t xml:space="preserve">ddition and subtraction </w:t>
      </w:r>
      <w:r w:rsidR="00203CAE" w:rsidRPr="009E3F28">
        <w:rPr>
          <w:rFonts w:ascii="DM Sans" w:hAnsi="DM Sans" w:cstheme="minorHAnsi"/>
          <w:sz w:val="20"/>
          <w:szCs w:val="20"/>
        </w:rPr>
        <w:t>to 20</w:t>
      </w:r>
    </w:p>
    <w:p w14:paraId="72FCC89C" w14:textId="0D1BDCEA" w:rsidR="009E3F28" w:rsidRDefault="009E3F28" w:rsidP="009E3F28">
      <w:pPr>
        <w:pStyle w:val="ListParagraph"/>
        <w:numPr>
          <w:ilvl w:val="0"/>
          <w:numId w:val="6"/>
        </w:numPr>
        <w:rPr>
          <w:rFonts w:ascii="DM Sans" w:hAnsi="DM Sans" w:cstheme="minorHAnsi"/>
          <w:sz w:val="20"/>
          <w:szCs w:val="20"/>
        </w:rPr>
      </w:pPr>
      <w:r>
        <w:rPr>
          <w:rFonts w:ascii="DM Sans" w:hAnsi="DM Sans" w:cstheme="minorHAnsi"/>
          <w:sz w:val="20"/>
          <w:szCs w:val="20"/>
        </w:rPr>
        <w:t>R</w:t>
      </w:r>
      <w:r w:rsidR="00203CAE" w:rsidRPr="009E3F28">
        <w:rPr>
          <w:rFonts w:ascii="DM Sans" w:hAnsi="DM Sans" w:cstheme="minorHAnsi"/>
          <w:sz w:val="20"/>
          <w:szCs w:val="20"/>
        </w:rPr>
        <w:t>eading number names</w:t>
      </w:r>
      <w:r>
        <w:rPr>
          <w:rFonts w:ascii="DM Sans" w:hAnsi="DM Sans" w:cstheme="minorHAnsi"/>
          <w:sz w:val="20"/>
          <w:szCs w:val="20"/>
        </w:rPr>
        <w:t>.</w:t>
      </w:r>
    </w:p>
    <w:p w14:paraId="79961B6F" w14:textId="00F6A519" w:rsidR="009E3F28" w:rsidRDefault="009E3F28" w:rsidP="009E3F28">
      <w:pPr>
        <w:pStyle w:val="ListParagraph"/>
        <w:numPr>
          <w:ilvl w:val="0"/>
          <w:numId w:val="6"/>
        </w:numPr>
        <w:rPr>
          <w:rFonts w:ascii="DM Sans" w:hAnsi="DM Sans" w:cstheme="minorHAnsi"/>
          <w:sz w:val="20"/>
          <w:szCs w:val="20"/>
        </w:rPr>
      </w:pPr>
      <w:r>
        <w:rPr>
          <w:rFonts w:ascii="DM Sans" w:hAnsi="DM Sans" w:cstheme="minorHAnsi"/>
          <w:sz w:val="20"/>
          <w:szCs w:val="20"/>
        </w:rPr>
        <w:t xml:space="preserve">Doubling, </w:t>
      </w:r>
      <w:r w:rsidR="00203CAE" w:rsidRPr="009E3F28">
        <w:rPr>
          <w:rFonts w:ascii="DM Sans" w:hAnsi="DM Sans" w:cstheme="minorHAnsi"/>
          <w:sz w:val="20"/>
          <w:szCs w:val="20"/>
        </w:rPr>
        <w:t>halving and sharing</w:t>
      </w:r>
      <w:r>
        <w:rPr>
          <w:rFonts w:ascii="DM Sans" w:hAnsi="DM Sans" w:cstheme="minorHAnsi"/>
          <w:sz w:val="20"/>
          <w:szCs w:val="20"/>
        </w:rPr>
        <w:t>.</w:t>
      </w:r>
    </w:p>
    <w:p w14:paraId="5D2B4115" w14:textId="65C3FAB3" w:rsidR="009E3F28" w:rsidRDefault="009E3F28" w:rsidP="009E3F28">
      <w:pPr>
        <w:pStyle w:val="ListParagraph"/>
        <w:numPr>
          <w:ilvl w:val="0"/>
          <w:numId w:val="6"/>
        </w:numPr>
        <w:rPr>
          <w:rFonts w:ascii="DM Sans" w:hAnsi="DM Sans" w:cstheme="minorHAnsi"/>
          <w:sz w:val="20"/>
          <w:szCs w:val="20"/>
        </w:rPr>
      </w:pPr>
      <w:r>
        <w:rPr>
          <w:rFonts w:ascii="DM Sans" w:hAnsi="DM Sans" w:cstheme="minorHAnsi"/>
          <w:sz w:val="20"/>
          <w:szCs w:val="20"/>
        </w:rPr>
        <w:t>R</w:t>
      </w:r>
      <w:r w:rsidR="00203CAE" w:rsidRPr="009E3F28">
        <w:rPr>
          <w:rFonts w:ascii="DM Sans" w:hAnsi="DM Sans" w:cstheme="minorHAnsi"/>
          <w:sz w:val="20"/>
          <w:szCs w:val="20"/>
        </w:rPr>
        <w:t>eading o’clock and half past</w:t>
      </w:r>
      <w:r>
        <w:rPr>
          <w:rFonts w:ascii="DM Sans" w:hAnsi="DM Sans" w:cstheme="minorHAnsi"/>
          <w:sz w:val="20"/>
          <w:szCs w:val="20"/>
        </w:rPr>
        <w:t>.</w:t>
      </w:r>
    </w:p>
    <w:p w14:paraId="681412B9" w14:textId="7E1FBC4D" w:rsidR="009E3F28" w:rsidRDefault="009E3F28" w:rsidP="009E3F28">
      <w:pPr>
        <w:pStyle w:val="ListParagraph"/>
        <w:numPr>
          <w:ilvl w:val="0"/>
          <w:numId w:val="6"/>
        </w:numPr>
        <w:rPr>
          <w:rFonts w:ascii="DM Sans" w:hAnsi="DM Sans" w:cstheme="minorHAnsi"/>
          <w:sz w:val="20"/>
          <w:szCs w:val="20"/>
        </w:rPr>
      </w:pPr>
      <w:r>
        <w:rPr>
          <w:rFonts w:ascii="DM Sans" w:hAnsi="DM Sans" w:cstheme="minorHAnsi"/>
          <w:sz w:val="20"/>
          <w:szCs w:val="20"/>
        </w:rPr>
        <w:t>C</w:t>
      </w:r>
      <w:r w:rsidR="00210AD5" w:rsidRPr="009E3F28">
        <w:rPr>
          <w:rFonts w:ascii="DM Sans" w:hAnsi="DM Sans" w:cstheme="minorHAnsi"/>
          <w:sz w:val="20"/>
          <w:szCs w:val="20"/>
        </w:rPr>
        <w:t>omparing two q</w:t>
      </w:r>
      <w:r w:rsidR="00203CAE" w:rsidRPr="009E3F28">
        <w:rPr>
          <w:rFonts w:ascii="DM Sans" w:hAnsi="DM Sans" w:cstheme="minorHAnsi"/>
          <w:sz w:val="20"/>
          <w:szCs w:val="20"/>
        </w:rPr>
        <w:t>uantities (weight and capacity)</w:t>
      </w:r>
    </w:p>
    <w:p w14:paraId="7D2F08A0" w14:textId="4F1F3A4E" w:rsidR="009E3F28" w:rsidRDefault="009E3F28" w:rsidP="009E3F28">
      <w:pPr>
        <w:pStyle w:val="ListParagraph"/>
        <w:numPr>
          <w:ilvl w:val="0"/>
          <w:numId w:val="6"/>
        </w:numPr>
        <w:rPr>
          <w:rFonts w:ascii="DM Sans" w:hAnsi="DM Sans" w:cstheme="minorHAnsi"/>
          <w:sz w:val="20"/>
          <w:szCs w:val="20"/>
        </w:rPr>
      </w:pPr>
      <w:r>
        <w:rPr>
          <w:rFonts w:ascii="DM Sans" w:hAnsi="DM Sans" w:cstheme="minorHAnsi"/>
          <w:sz w:val="20"/>
          <w:szCs w:val="20"/>
        </w:rPr>
        <w:t>S</w:t>
      </w:r>
      <w:r w:rsidR="00210AD5" w:rsidRPr="009E3F28">
        <w:rPr>
          <w:rFonts w:ascii="DM Sans" w:hAnsi="DM Sans" w:cstheme="minorHAnsi"/>
          <w:sz w:val="20"/>
          <w:szCs w:val="20"/>
        </w:rPr>
        <w:t>ubitising</w:t>
      </w:r>
      <w:r w:rsidR="00203CAE" w:rsidRPr="009E3F28">
        <w:rPr>
          <w:rFonts w:ascii="DM Sans" w:hAnsi="DM Sans" w:cstheme="minorHAnsi"/>
          <w:sz w:val="20"/>
          <w:szCs w:val="20"/>
        </w:rPr>
        <w:t xml:space="preserve"> (identifying the number of objects without counting)</w:t>
      </w:r>
    </w:p>
    <w:p w14:paraId="6D125DF0" w14:textId="0BECCF38" w:rsidR="009E3F28" w:rsidRDefault="009E3F28" w:rsidP="009E3F28">
      <w:pPr>
        <w:pStyle w:val="ListParagraph"/>
        <w:numPr>
          <w:ilvl w:val="0"/>
          <w:numId w:val="6"/>
        </w:numPr>
        <w:rPr>
          <w:rFonts w:ascii="DM Sans" w:hAnsi="DM Sans" w:cstheme="minorHAnsi"/>
          <w:sz w:val="20"/>
          <w:szCs w:val="20"/>
        </w:rPr>
      </w:pPr>
      <w:r>
        <w:rPr>
          <w:rFonts w:ascii="DM Sans" w:hAnsi="DM Sans" w:cstheme="minorHAnsi"/>
          <w:sz w:val="20"/>
          <w:szCs w:val="20"/>
        </w:rPr>
        <w:t>M</w:t>
      </w:r>
      <w:r w:rsidR="00210AD5" w:rsidRPr="009E3F28">
        <w:rPr>
          <w:rFonts w:ascii="DM Sans" w:hAnsi="DM Sans" w:cstheme="minorHAnsi"/>
          <w:sz w:val="20"/>
          <w:szCs w:val="20"/>
        </w:rPr>
        <w:t xml:space="preserve">oney </w:t>
      </w:r>
      <w:r w:rsidR="00203CAE" w:rsidRPr="009E3F28">
        <w:rPr>
          <w:rFonts w:ascii="DM Sans" w:hAnsi="DM Sans" w:cstheme="minorHAnsi"/>
          <w:sz w:val="20"/>
          <w:szCs w:val="20"/>
        </w:rPr>
        <w:t>(</w:t>
      </w:r>
      <w:r w:rsidR="00210AD5" w:rsidRPr="009E3F28">
        <w:rPr>
          <w:rFonts w:ascii="DM Sans" w:hAnsi="DM Sans" w:cstheme="minorHAnsi"/>
          <w:sz w:val="20"/>
          <w:szCs w:val="20"/>
        </w:rPr>
        <w:t>coin recognition and value</w:t>
      </w:r>
      <w:r w:rsidR="00203CAE" w:rsidRPr="009E3F28">
        <w:rPr>
          <w:rFonts w:ascii="DM Sans" w:hAnsi="DM Sans" w:cstheme="minorHAnsi"/>
          <w:sz w:val="20"/>
          <w:szCs w:val="20"/>
        </w:rPr>
        <w:t>)</w:t>
      </w:r>
    </w:p>
    <w:p w14:paraId="71CC89E1" w14:textId="380C546D" w:rsidR="001A1C61" w:rsidRPr="009E3F28" w:rsidRDefault="009E3F28" w:rsidP="009E3F28">
      <w:pPr>
        <w:pStyle w:val="ListParagraph"/>
        <w:numPr>
          <w:ilvl w:val="0"/>
          <w:numId w:val="6"/>
        </w:numPr>
        <w:rPr>
          <w:rFonts w:ascii="DM Sans" w:hAnsi="DM Sans" w:cstheme="minorHAnsi"/>
          <w:sz w:val="20"/>
          <w:szCs w:val="20"/>
        </w:rPr>
      </w:pPr>
      <w:r>
        <w:rPr>
          <w:rFonts w:ascii="DM Sans" w:hAnsi="DM Sans" w:cstheme="minorHAnsi"/>
          <w:sz w:val="20"/>
          <w:szCs w:val="20"/>
        </w:rPr>
        <w:t>P</w:t>
      </w:r>
      <w:r w:rsidR="00210AD5" w:rsidRPr="009E3F28">
        <w:rPr>
          <w:rFonts w:ascii="DM Sans" w:hAnsi="DM Sans" w:cstheme="minorHAnsi"/>
          <w:sz w:val="20"/>
          <w:szCs w:val="20"/>
        </w:rPr>
        <w:t xml:space="preserve">roblem solving </w:t>
      </w:r>
      <w:r w:rsidR="00203CAE" w:rsidRPr="009E3F28">
        <w:rPr>
          <w:rFonts w:ascii="DM Sans" w:hAnsi="DM Sans" w:cstheme="minorHAnsi"/>
          <w:sz w:val="20"/>
          <w:szCs w:val="20"/>
        </w:rPr>
        <w:t>and d</w:t>
      </w:r>
      <w:r w:rsidR="00210AD5" w:rsidRPr="009E3F28">
        <w:rPr>
          <w:rFonts w:ascii="DM Sans" w:hAnsi="DM Sans" w:cstheme="minorHAnsi"/>
          <w:sz w:val="20"/>
          <w:szCs w:val="20"/>
        </w:rPr>
        <w:t>ata handling</w:t>
      </w:r>
      <w:r w:rsidR="00381B3F" w:rsidRPr="009E3F28">
        <w:rPr>
          <w:rFonts w:ascii="DM Sans" w:hAnsi="DM Sans" w:cstheme="minorHAnsi"/>
          <w:sz w:val="20"/>
          <w:szCs w:val="20"/>
        </w:rPr>
        <w:t>.</w:t>
      </w:r>
    </w:p>
    <w:p w14:paraId="4ED28196" w14:textId="44B4E682" w:rsidR="001A1C61" w:rsidRPr="00B2725D" w:rsidRDefault="00210AD5" w:rsidP="001A1C61">
      <w:pPr>
        <w:rPr>
          <w:rFonts w:ascii="DM Sans" w:hAnsi="DM Sans" w:cstheme="minorHAnsi"/>
          <w:b/>
          <w:bCs/>
          <w:sz w:val="20"/>
          <w:szCs w:val="20"/>
        </w:rPr>
      </w:pPr>
      <w:r>
        <w:rPr>
          <w:rFonts w:ascii="DM Sans" w:hAnsi="DM Sans" w:cstheme="minorHAnsi"/>
          <w:b/>
          <w:bCs/>
          <w:sz w:val="20"/>
          <w:szCs w:val="20"/>
        </w:rPr>
        <w:t>Understanding the World</w:t>
      </w:r>
    </w:p>
    <w:p w14:paraId="43923367" w14:textId="3D34D313" w:rsidR="00210AD5" w:rsidRPr="00210AD5" w:rsidRDefault="00203CAE" w:rsidP="00210AD5">
      <w:pPr>
        <w:rPr>
          <w:rFonts w:ascii="DM Sans" w:hAnsi="DM Sans" w:cstheme="minorHAnsi"/>
          <w:sz w:val="20"/>
          <w:szCs w:val="20"/>
        </w:rPr>
      </w:pPr>
      <w:r>
        <w:rPr>
          <w:rFonts w:ascii="DM Sans" w:hAnsi="DM Sans" w:cstheme="minorHAnsi"/>
          <w:sz w:val="20"/>
          <w:szCs w:val="20"/>
        </w:rPr>
        <w:t>Pupils will learn about t</w:t>
      </w:r>
      <w:r w:rsidR="00210AD5" w:rsidRPr="00210AD5">
        <w:rPr>
          <w:rFonts w:ascii="DM Sans" w:hAnsi="DM Sans" w:cstheme="minorHAnsi"/>
          <w:sz w:val="20"/>
          <w:szCs w:val="20"/>
        </w:rPr>
        <w:t>he story of George and the Dragon</w:t>
      </w:r>
      <w:r>
        <w:rPr>
          <w:rFonts w:ascii="DM Sans" w:hAnsi="DM Sans" w:cstheme="minorHAnsi"/>
          <w:sz w:val="20"/>
          <w:szCs w:val="20"/>
        </w:rPr>
        <w:t>.  They will also cover the following topics:</w:t>
      </w:r>
      <w:r w:rsidR="00210AD5" w:rsidRPr="00210AD5">
        <w:rPr>
          <w:rFonts w:ascii="DM Sans" w:hAnsi="DM Sans" w:cstheme="minorHAnsi"/>
          <w:sz w:val="20"/>
          <w:szCs w:val="20"/>
        </w:rPr>
        <w:t xml:space="preserve"> </w:t>
      </w:r>
    </w:p>
    <w:p w14:paraId="3CAEC752" w14:textId="77777777" w:rsidR="00203CAE" w:rsidRPr="00203CAE" w:rsidRDefault="00210AD5" w:rsidP="00203CAE">
      <w:pPr>
        <w:pStyle w:val="ListParagraph"/>
        <w:numPr>
          <w:ilvl w:val="0"/>
          <w:numId w:val="4"/>
        </w:numPr>
        <w:rPr>
          <w:rFonts w:ascii="DM Sans" w:hAnsi="DM Sans" w:cstheme="minorHAnsi"/>
          <w:sz w:val="20"/>
          <w:szCs w:val="20"/>
        </w:rPr>
      </w:pPr>
      <w:r w:rsidRPr="00203CAE">
        <w:rPr>
          <w:rFonts w:ascii="DM Sans" w:hAnsi="DM Sans" w:cstheme="minorHAnsi"/>
          <w:sz w:val="20"/>
          <w:szCs w:val="20"/>
        </w:rPr>
        <w:t>Seeds and growth</w:t>
      </w:r>
      <w:r w:rsidR="00203CAE" w:rsidRPr="00203CAE">
        <w:rPr>
          <w:rFonts w:ascii="DM Sans" w:hAnsi="DM Sans" w:cstheme="minorHAnsi"/>
          <w:sz w:val="20"/>
          <w:szCs w:val="20"/>
        </w:rPr>
        <w:t xml:space="preserve">: </w:t>
      </w:r>
      <w:r w:rsidRPr="00203CAE">
        <w:rPr>
          <w:rFonts w:ascii="DM Sans" w:hAnsi="DM Sans" w:cstheme="minorHAnsi"/>
          <w:sz w:val="20"/>
          <w:szCs w:val="20"/>
        </w:rPr>
        <w:t>investigating conditions needed for growth</w:t>
      </w:r>
      <w:r w:rsidR="00203CAE" w:rsidRPr="00203CAE">
        <w:rPr>
          <w:rFonts w:ascii="DM Sans" w:hAnsi="DM Sans" w:cstheme="minorHAnsi"/>
          <w:sz w:val="20"/>
          <w:szCs w:val="20"/>
        </w:rPr>
        <w:t xml:space="preserve"> and</w:t>
      </w:r>
      <w:r w:rsidRPr="00203CAE">
        <w:rPr>
          <w:rFonts w:ascii="DM Sans" w:hAnsi="DM Sans" w:cstheme="minorHAnsi"/>
          <w:sz w:val="20"/>
          <w:szCs w:val="20"/>
        </w:rPr>
        <w:t xml:space="preserve"> l</w:t>
      </w:r>
      <w:r w:rsidR="00203CAE" w:rsidRPr="00203CAE">
        <w:rPr>
          <w:rFonts w:ascii="DM Sans" w:hAnsi="DM Sans" w:cstheme="minorHAnsi"/>
          <w:sz w:val="20"/>
          <w:szCs w:val="20"/>
        </w:rPr>
        <w:t>abelling the parts of a plant</w:t>
      </w:r>
    </w:p>
    <w:p w14:paraId="4B962FC7" w14:textId="182169E9" w:rsidR="00203CAE" w:rsidRPr="00203CAE" w:rsidRDefault="00210AD5" w:rsidP="00203CAE">
      <w:pPr>
        <w:pStyle w:val="ListParagraph"/>
        <w:numPr>
          <w:ilvl w:val="0"/>
          <w:numId w:val="4"/>
        </w:numPr>
        <w:rPr>
          <w:rFonts w:ascii="DM Sans" w:hAnsi="DM Sans" w:cstheme="minorHAnsi"/>
          <w:sz w:val="20"/>
          <w:szCs w:val="20"/>
        </w:rPr>
      </w:pPr>
      <w:r w:rsidRPr="00203CAE">
        <w:rPr>
          <w:rFonts w:ascii="DM Sans" w:hAnsi="DM Sans" w:cstheme="minorHAnsi"/>
          <w:sz w:val="20"/>
          <w:szCs w:val="20"/>
        </w:rPr>
        <w:t>Sea creatures</w:t>
      </w:r>
      <w:r w:rsidR="00203CAE" w:rsidRPr="00203CAE">
        <w:rPr>
          <w:rFonts w:ascii="DM Sans" w:hAnsi="DM Sans" w:cstheme="minorHAnsi"/>
          <w:sz w:val="20"/>
          <w:szCs w:val="20"/>
        </w:rPr>
        <w:t>:</w:t>
      </w:r>
      <w:r w:rsidRPr="00203CAE">
        <w:rPr>
          <w:rFonts w:ascii="DM Sans" w:hAnsi="DM Sans" w:cstheme="minorHAnsi"/>
          <w:sz w:val="20"/>
          <w:szCs w:val="20"/>
        </w:rPr>
        <w:t xml:space="preserve"> finding out about the range of</w:t>
      </w:r>
      <w:r w:rsidR="00203CAE" w:rsidRPr="00203CAE">
        <w:rPr>
          <w:rFonts w:ascii="DM Sans" w:hAnsi="DM Sans" w:cstheme="minorHAnsi"/>
          <w:sz w:val="20"/>
          <w:szCs w:val="20"/>
        </w:rPr>
        <w:t xml:space="preserve"> animals which live in the sea. </w:t>
      </w:r>
    </w:p>
    <w:p w14:paraId="3588E0D5" w14:textId="613F11AE" w:rsidR="00210AD5" w:rsidRPr="00203CAE" w:rsidRDefault="00203CAE" w:rsidP="00203CAE">
      <w:pPr>
        <w:pStyle w:val="ListParagraph"/>
        <w:numPr>
          <w:ilvl w:val="0"/>
          <w:numId w:val="4"/>
        </w:numPr>
        <w:rPr>
          <w:rFonts w:ascii="DM Sans" w:hAnsi="DM Sans" w:cstheme="minorHAnsi"/>
          <w:sz w:val="20"/>
          <w:szCs w:val="20"/>
        </w:rPr>
      </w:pPr>
      <w:r w:rsidRPr="00203CAE">
        <w:rPr>
          <w:rFonts w:ascii="DM Sans" w:hAnsi="DM Sans" w:cstheme="minorHAnsi"/>
          <w:sz w:val="20"/>
          <w:szCs w:val="20"/>
        </w:rPr>
        <w:t>Learning</w:t>
      </w:r>
      <w:r w:rsidR="00210AD5" w:rsidRPr="00203CAE">
        <w:rPr>
          <w:rFonts w:ascii="DM Sans" w:hAnsi="DM Sans" w:cstheme="minorHAnsi"/>
          <w:sz w:val="20"/>
          <w:szCs w:val="20"/>
        </w:rPr>
        <w:t xml:space="preserve"> about farm animals, especially mothers and babies.</w:t>
      </w:r>
    </w:p>
    <w:p w14:paraId="2887D090" w14:textId="3447D171" w:rsidR="00203CAE" w:rsidRPr="00203CAE" w:rsidRDefault="00210AD5" w:rsidP="00203CAE">
      <w:pPr>
        <w:pStyle w:val="ListParagraph"/>
        <w:numPr>
          <w:ilvl w:val="0"/>
          <w:numId w:val="4"/>
        </w:numPr>
        <w:rPr>
          <w:rFonts w:ascii="DM Sans" w:hAnsi="DM Sans" w:cstheme="minorHAnsi"/>
          <w:sz w:val="20"/>
          <w:szCs w:val="20"/>
        </w:rPr>
      </w:pPr>
      <w:r w:rsidRPr="00203CAE">
        <w:rPr>
          <w:rFonts w:ascii="DM Sans" w:hAnsi="DM Sans" w:cstheme="minorHAnsi"/>
          <w:sz w:val="20"/>
          <w:szCs w:val="20"/>
        </w:rPr>
        <w:t>Minibeasts</w:t>
      </w:r>
      <w:r w:rsidR="00203CAE" w:rsidRPr="00203CAE">
        <w:rPr>
          <w:rFonts w:ascii="DM Sans" w:hAnsi="DM Sans" w:cstheme="minorHAnsi"/>
          <w:sz w:val="20"/>
          <w:szCs w:val="20"/>
        </w:rPr>
        <w:t>:</w:t>
      </w:r>
      <w:r w:rsidRPr="00203CAE">
        <w:rPr>
          <w:rFonts w:ascii="DM Sans" w:hAnsi="DM Sans" w:cstheme="minorHAnsi"/>
          <w:sz w:val="20"/>
          <w:szCs w:val="20"/>
        </w:rPr>
        <w:t xml:space="preserve"> discussing stages in growth, finding out about the characteristics of minibe</w:t>
      </w:r>
      <w:r w:rsidR="000B1DF5">
        <w:rPr>
          <w:rFonts w:ascii="DM Sans" w:hAnsi="DM Sans" w:cstheme="minorHAnsi"/>
          <w:sz w:val="20"/>
          <w:szCs w:val="20"/>
        </w:rPr>
        <w:t>asts and their habitats including t</w:t>
      </w:r>
      <w:r w:rsidR="00203CAE" w:rsidRPr="00203CAE">
        <w:rPr>
          <w:rFonts w:ascii="DM Sans" w:hAnsi="DM Sans" w:cstheme="minorHAnsi"/>
          <w:sz w:val="20"/>
          <w:szCs w:val="20"/>
        </w:rPr>
        <w:t>he life cycle and habitat of a butterfly.</w:t>
      </w:r>
    </w:p>
    <w:p w14:paraId="4694377E" w14:textId="45033FEE" w:rsidR="00210AD5" w:rsidRPr="00203CAE" w:rsidRDefault="00210AD5" w:rsidP="00203CAE">
      <w:pPr>
        <w:pStyle w:val="ListParagraph"/>
        <w:numPr>
          <w:ilvl w:val="0"/>
          <w:numId w:val="4"/>
        </w:numPr>
        <w:rPr>
          <w:rFonts w:ascii="DM Sans" w:hAnsi="DM Sans" w:cstheme="minorHAnsi"/>
          <w:sz w:val="20"/>
          <w:szCs w:val="20"/>
        </w:rPr>
      </w:pPr>
      <w:r w:rsidRPr="00203CAE">
        <w:rPr>
          <w:rFonts w:ascii="DM Sans" w:hAnsi="DM Sans" w:cstheme="minorHAnsi"/>
          <w:sz w:val="20"/>
          <w:szCs w:val="20"/>
        </w:rPr>
        <w:t>Recycling</w:t>
      </w:r>
      <w:r w:rsidR="00203CAE" w:rsidRPr="00203CAE">
        <w:rPr>
          <w:rFonts w:ascii="DM Sans" w:hAnsi="DM Sans" w:cstheme="minorHAnsi"/>
          <w:sz w:val="20"/>
          <w:szCs w:val="20"/>
        </w:rPr>
        <w:t xml:space="preserve">: </w:t>
      </w:r>
      <w:r w:rsidRPr="00203CAE">
        <w:rPr>
          <w:rFonts w:ascii="DM Sans" w:hAnsi="DM Sans" w:cstheme="minorHAnsi"/>
          <w:sz w:val="20"/>
          <w:szCs w:val="20"/>
        </w:rPr>
        <w:t>learning about the importance of recycling and how to sort recyclable materials.</w:t>
      </w:r>
    </w:p>
    <w:p w14:paraId="41361830" w14:textId="381F1A49" w:rsidR="001A1C61" w:rsidRPr="00203CAE" w:rsidRDefault="00203CAE" w:rsidP="00203CAE">
      <w:pPr>
        <w:pStyle w:val="ListParagraph"/>
        <w:numPr>
          <w:ilvl w:val="0"/>
          <w:numId w:val="4"/>
        </w:numPr>
        <w:rPr>
          <w:rFonts w:ascii="DM Sans" w:hAnsi="DM Sans" w:cstheme="minorHAnsi"/>
          <w:sz w:val="20"/>
          <w:szCs w:val="20"/>
        </w:rPr>
      </w:pPr>
      <w:r w:rsidRPr="00203CAE">
        <w:rPr>
          <w:rFonts w:ascii="DM Sans" w:hAnsi="DM Sans" w:cstheme="minorHAnsi"/>
          <w:sz w:val="20"/>
          <w:szCs w:val="20"/>
        </w:rPr>
        <w:t>Endangered a</w:t>
      </w:r>
      <w:r w:rsidR="00210AD5" w:rsidRPr="00203CAE">
        <w:rPr>
          <w:rFonts w:ascii="DM Sans" w:hAnsi="DM Sans" w:cstheme="minorHAnsi"/>
          <w:sz w:val="20"/>
          <w:szCs w:val="20"/>
        </w:rPr>
        <w:t>nimals</w:t>
      </w:r>
      <w:r w:rsidRPr="00203CAE">
        <w:rPr>
          <w:rFonts w:ascii="DM Sans" w:hAnsi="DM Sans" w:cstheme="minorHAnsi"/>
          <w:sz w:val="20"/>
          <w:szCs w:val="20"/>
        </w:rPr>
        <w:t>:</w:t>
      </w:r>
      <w:r w:rsidR="00210AD5" w:rsidRPr="00203CAE">
        <w:rPr>
          <w:rFonts w:ascii="DM Sans" w:hAnsi="DM Sans" w:cstheme="minorHAnsi"/>
          <w:sz w:val="20"/>
          <w:szCs w:val="20"/>
        </w:rPr>
        <w:t xml:space="preserve"> learning about what animals </w:t>
      </w:r>
      <w:proofErr w:type="gramStart"/>
      <w:r w:rsidR="00210AD5" w:rsidRPr="00203CAE">
        <w:rPr>
          <w:rFonts w:ascii="DM Sans" w:hAnsi="DM Sans" w:cstheme="minorHAnsi"/>
          <w:sz w:val="20"/>
          <w:szCs w:val="20"/>
        </w:rPr>
        <w:t>are</w:t>
      </w:r>
      <w:proofErr w:type="gramEnd"/>
      <w:r w:rsidR="00210AD5" w:rsidRPr="00203CAE">
        <w:rPr>
          <w:rFonts w:ascii="DM Sans" w:hAnsi="DM Sans" w:cstheme="minorHAnsi"/>
          <w:sz w:val="20"/>
          <w:szCs w:val="20"/>
        </w:rPr>
        <w:t xml:space="preserve"> endangered and why. Creating </w:t>
      </w:r>
      <w:r w:rsidR="009C338C">
        <w:rPr>
          <w:rFonts w:ascii="DM Sans" w:hAnsi="DM Sans" w:cstheme="minorHAnsi"/>
          <w:sz w:val="20"/>
          <w:szCs w:val="20"/>
        </w:rPr>
        <w:t>“</w:t>
      </w:r>
      <w:r w:rsidR="00210AD5" w:rsidRPr="00203CAE">
        <w:rPr>
          <w:rFonts w:ascii="DM Sans" w:hAnsi="DM Sans" w:cstheme="minorHAnsi"/>
          <w:sz w:val="20"/>
          <w:szCs w:val="20"/>
        </w:rPr>
        <w:t>save the animal</w:t>
      </w:r>
      <w:r w:rsidR="009C338C">
        <w:rPr>
          <w:rFonts w:ascii="DM Sans" w:hAnsi="DM Sans" w:cstheme="minorHAnsi"/>
          <w:sz w:val="20"/>
          <w:szCs w:val="20"/>
        </w:rPr>
        <w:t>”</w:t>
      </w:r>
      <w:r w:rsidR="00210AD5" w:rsidRPr="00203CAE">
        <w:rPr>
          <w:rFonts w:ascii="DM Sans" w:hAnsi="DM Sans" w:cstheme="minorHAnsi"/>
          <w:sz w:val="20"/>
          <w:szCs w:val="20"/>
        </w:rPr>
        <w:t xml:space="preserve"> posters.</w:t>
      </w:r>
    </w:p>
    <w:p w14:paraId="49739930" w14:textId="77777777" w:rsidR="00210AD5" w:rsidRDefault="00210AD5" w:rsidP="00210AD5">
      <w:pPr>
        <w:rPr>
          <w:rFonts w:ascii="DM Sans" w:hAnsi="DM Sans" w:cstheme="minorHAnsi"/>
          <w:b/>
          <w:bCs/>
          <w:sz w:val="20"/>
          <w:szCs w:val="20"/>
        </w:rPr>
      </w:pPr>
      <w:r w:rsidRPr="00210AD5">
        <w:rPr>
          <w:rFonts w:ascii="DM Sans" w:hAnsi="DM Sans" w:cstheme="minorHAnsi"/>
          <w:b/>
          <w:bCs/>
          <w:sz w:val="20"/>
          <w:szCs w:val="20"/>
        </w:rPr>
        <w:lastRenderedPageBreak/>
        <w:t>Personal and Social and Emotional Developmen</w:t>
      </w:r>
      <w:r>
        <w:rPr>
          <w:rFonts w:ascii="DM Sans" w:hAnsi="DM Sans" w:cstheme="minorHAnsi"/>
          <w:b/>
          <w:bCs/>
          <w:sz w:val="20"/>
          <w:szCs w:val="20"/>
        </w:rPr>
        <w:t>t</w:t>
      </w:r>
      <w:r w:rsidRPr="00210AD5">
        <w:rPr>
          <w:rFonts w:ascii="DM Sans" w:hAnsi="DM Sans" w:cstheme="minorHAnsi"/>
          <w:b/>
          <w:bCs/>
          <w:sz w:val="20"/>
          <w:szCs w:val="20"/>
        </w:rPr>
        <w:t xml:space="preserve"> </w:t>
      </w:r>
    </w:p>
    <w:p w14:paraId="378A3A41" w14:textId="2AB28553" w:rsidR="00210AD5" w:rsidRPr="00210AD5" w:rsidRDefault="00203CAE" w:rsidP="00210AD5">
      <w:pPr>
        <w:rPr>
          <w:rFonts w:ascii="DM Sans" w:hAnsi="DM Sans" w:cstheme="minorHAnsi"/>
          <w:sz w:val="20"/>
          <w:szCs w:val="20"/>
        </w:rPr>
      </w:pPr>
      <w:r>
        <w:rPr>
          <w:rFonts w:ascii="DM Sans" w:hAnsi="DM Sans" w:cstheme="minorHAnsi"/>
          <w:sz w:val="20"/>
          <w:szCs w:val="20"/>
        </w:rPr>
        <w:t xml:space="preserve">Pupils are gaining </w:t>
      </w:r>
      <w:r w:rsidR="00210AD5" w:rsidRPr="00210AD5">
        <w:rPr>
          <w:rFonts w:ascii="DM Sans" w:hAnsi="DM Sans" w:cstheme="minorHAnsi"/>
          <w:sz w:val="20"/>
          <w:szCs w:val="20"/>
        </w:rPr>
        <w:t>independence in preparation for Year 1</w:t>
      </w:r>
      <w:r>
        <w:rPr>
          <w:rFonts w:ascii="DM Sans" w:hAnsi="DM Sans" w:cstheme="minorHAnsi"/>
          <w:sz w:val="20"/>
          <w:szCs w:val="20"/>
        </w:rPr>
        <w:t>.  We continue to celebrate individual achievements.  Talking about c</w:t>
      </w:r>
      <w:r w:rsidR="00210AD5" w:rsidRPr="00210AD5">
        <w:rPr>
          <w:rFonts w:ascii="DM Sans" w:hAnsi="DM Sans" w:cstheme="minorHAnsi"/>
          <w:sz w:val="20"/>
          <w:szCs w:val="20"/>
        </w:rPr>
        <w:t>aring for living things and the environment</w:t>
      </w:r>
      <w:r>
        <w:rPr>
          <w:rFonts w:ascii="DM Sans" w:hAnsi="DM Sans" w:cstheme="minorHAnsi"/>
          <w:sz w:val="20"/>
          <w:szCs w:val="20"/>
        </w:rPr>
        <w:t>, and hygiene and personal needs.</w:t>
      </w:r>
      <w:r w:rsidR="00210AD5" w:rsidRPr="00210AD5">
        <w:rPr>
          <w:rFonts w:ascii="DM Sans" w:hAnsi="DM Sans" w:cstheme="minorHAnsi"/>
          <w:sz w:val="20"/>
          <w:szCs w:val="20"/>
        </w:rPr>
        <w:t xml:space="preserve"> </w:t>
      </w:r>
    </w:p>
    <w:p w14:paraId="73417AAD" w14:textId="0E27C69C" w:rsidR="00210AD5" w:rsidRPr="009E3F28" w:rsidRDefault="00210AD5" w:rsidP="00210AD5">
      <w:pPr>
        <w:rPr>
          <w:rFonts w:ascii="DM Sans" w:hAnsi="DM Sans" w:cstheme="minorHAnsi"/>
          <w:b/>
          <w:sz w:val="20"/>
          <w:szCs w:val="20"/>
        </w:rPr>
      </w:pPr>
      <w:r w:rsidRPr="00210AD5">
        <w:rPr>
          <w:rFonts w:ascii="DM Sans" w:hAnsi="DM Sans" w:cstheme="minorHAnsi"/>
          <w:b/>
          <w:sz w:val="20"/>
          <w:szCs w:val="20"/>
        </w:rPr>
        <w:t>Expressive Arts and Design</w:t>
      </w:r>
    </w:p>
    <w:p w14:paraId="6A14571A" w14:textId="16F73FEA" w:rsidR="00210AD5" w:rsidRPr="00210AD5" w:rsidRDefault="00203CAE" w:rsidP="00210AD5">
      <w:pPr>
        <w:rPr>
          <w:rFonts w:ascii="DM Sans" w:hAnsi="DM Sans" w:cstheme="minorHAnsi"/>
          <w:sz w:val="20"/>
          <w:szCs w:val="20"/>
        </w:rPr>
      </w:pPr>
      <w:r>
        <w:rPr>
          <w:rFonts w:ascii="DM Sans" w:hAnsi="DM Sans" w:cstheme="minorHAnsi"/>
          <w:sz w:val="20"/>
          <w:szCs w:val="20"/>
        </w:rPr>
        <w:t>Pupils will be l</w:t>
      </w:r>
      <w:r w:rsidR="00210AD5" w:rsidRPr="00210AD5">
        <w:rPr>
          <w:rFonts w:ascii="DM Sans" w:hAnsi="DM Sans" w:cstheme="minorHAnsi"/>
          <w:sz w:val="20"/>
          <w:szCs w:val="20"/>
        </w:rPr>
        <w:t>ooking at and interpreting th</w:t>
      </w:r>
      <w:r>
        <w:rPr>
          <w:rFonts w:ascii="DM Sans" w:hAnsi="DM Sans" w:cstheme="minorHAnsi"/>
          <w:sz w:val="20"/>
          <w:szCs w:val="20"/>
        </w:rPr>
        <w:t xml:space="preserve">e work of well-known artists.  </w:t>
      </w:r>
      <w:r w:rsidR="00210AD5" w:rsidRPr="00210AD5">
        <w:rPr>
          <w:rFonts w:ascii="DM Sans" w:hAnsi="DM Sans" w:cstheme="minorHAnsi"/>
          <w:sz w:val="20"/>
          <w:szCs w:val="20"/>
        </w:rPr>
        <w:t>Using a variety of skills and techniques in different media</w:t>
      </w:r>
      <w:r>
        <w:rPr>
          <w:rFonts w:ascii="DM Sans" w:hAnsi="DM Sans" w:cstheme="minorHAnsi"/>
          <w:sz w:val="20"/>
          <w:szCs w:val="20"/>
        </w:rPr>
        <w:t xml:space="preserve"> to recreate the work of these artists. </w:t>
      </w:r>
    </w:p>
    <w:p w14:paraId="2664D0CB" w14:textId="75191375" w:rsidR="00210AD5" w:rsidRDefault="00203CAE" w:rsidP="00210AD5">
      <w:pPr>
        <w:rPr>
          <w:rFonts w:ascii="DM Sans" w:hAnsi="DM Sans" w:cstheme="minorHAnsi"/>
          <w:sz w:val="20"/>
          <w:szCs w:val="20"/>
        </w:rPr>
      </w:pPr>
      <w:r>
        <w:rPr>
          <w:rFonts w:ascii="DM Sans" w:hAnsi="DM Sans" w:cstheme="minorHAnsi"/>
          <w:sz w:val="20"/>
          <w:szCs w:val="20"/>
        </w:rPr>
        <w:t>In music lessons pupils will develop</w:t>
      </w:r>
      <w:r w:rsidR="00210AD5" w:rsidRPr="00210AD5">
        <w:rPr>
          <w:rFonts w:ascii="DM Sans" w:hAnsi="DM Sans" w:cstheme="minorHAnsi"/>
          <w:sz w:val="20"/>
          <w:szCs w:val="20"/>
        </w:rPr>
        <w:t xml:space="preserve"> the singing voice </w:t>
      </w:r>
      <w:r>
        <w:rPr>
          <w:rFonts w:ascii="DM Sans" w:hAnsi="DM Sans" w:cstheme="minorHAnsi"/>
          <w:sz w:val="20"/>
          <w:szCs w:val="20"/>
        </w:rPr>
        <w:t>through</w:t>
      </w:r>
      <w:r w:rsidR="00210AD5" w:rsidRPr="00210AD5">
        <w:rPr>
          <w:rFonts w:ascii="DM Sans" w:hAnsi="DM Sans" w:cstheme="minorHAnsi"/>
          <w:sz w:val="20"/>
          <w:szCs w:val="20"/>
        </w:rPr>
        <w:t xml:space="preserve"> songs and activities designed to develop a sense of pitch and enjoyment in singing</w:t>
      </w:r>
      <w:r>
        <w:rPr>
          <w:rFonts w:ascii="DM Sans" w:hAnsi="DM Sans" w:cstheme="minorHAnsi"/>
          <w:sz w:val="20"/>
          <w:szCs w:val="20"/>
        </w:rPr>
        <w:t>.  Music g</w:t>
      </w:r>
      <w:r w:rsidR="00210AD5" w:rsidRPr="00210AD5">
        <w:rPr>
          <w:rFonts w:ascii="DM Sans" w:hAnsi="DM Sans" w:cstheme="minorHAnsi"/>
          <w:sz w:val="20"/>
          <w:szCs w:val="20"/>
        </w:rPr>
        <w:t xml:space="preserve">ames and activities </w:t>
      </w:r>
      <w:r>
        <w:rPr>
          <w:rFonts w:ascii="DM Sans" w:hAnsi="DM Sans" w:cstheme="minorHAnsi"/>
          <w:sz w:val="20"/>
          <w:szCs w:val="20"/>
        </w:rPr>
        <w:t xml:space="preserve">are </w:t>
      </w:r>
      <w:r w:rsidR="00210AD5" w:rsidRPr="00210AD5">
        <w:rPr>
          <w:rFonts w:ascii="DM Sans" w:hAnsi="DM Sans" w:cstheme="minorHAnsi"/>
          <w:sz w:val="20"/>
          <w:szCs w:val="20"/>
        </w:rPr>
        <w:t>designed to help chil</w:t>
      </w:r>
      <w:r>
        <w:rPr>
          <w:rFonts w:ascii="DM Sans" w:hAnsi="DM Sans" w:cstheme="minorHAnsi"/>
          <w:sz w:val="20"/>
          <w:szCs w:val="20"/>
        </w:rPr>
        <w:t>dren to play and sing together which are early ensemble skills</w:t>
      </w:r>
      <w:r w:rsidR="00210AD5" w:rsidRPr="00210AD5">
        <w:rPr>
          <w:rFonts w:ascii="DM Sans" w:hAnsi="DM Sans" w:cstheme="minorHAnsi"/>
          <w:sz w:val="20"/>
          <w:szCs w:val="20"/>
        </w:rPr>
        <w:t xml:space="preserve">. </w:t>
      </w:r>
      <w:r>
        <w:rPr>
          <w:rFonts w:ascii="DM Sans" w:hAnsi="DM Sans" w:cstheme="minorHAnsi"/>
          <w:sz w:val="20"/>
          <w:szCs w:val="20"/>
        </w:rPr>
        <w:t xml:space="preserve"> </w:t>
      </w:r>
      <w:r w:rsidR="00210AD5" w:rsidRPr="00210AD5">
        <w:rPr>
          <w:rFonts w:ascii="DM Sans" w:hAnsi="DM Sans" w:cstheme="minorHAnsi"/>
          <w:sz w:val="20"/>
          <w:szCs w:val="20"/>
        </w:rPr>
        <w:t>Children will move to music, learn action songs and use classroom instruments to provide an accompaniment.</w:t>
      </w:r>
    </w:p>
    <w:p w14:paraId="78DC4301" w14:textId="392CE7F1" w:rsidR="00210AD5" w:rsidRDefault="00210AD5" w:rsidP="00210AD5">
      <w:pPr>
        <w:rPr>
          <w:rFonts w:ascii="DM Sans" w:hAnsi="DM Sans" w:cstheme="minorHAnsi"/>
          <w:sz w:val="20"/>
          <w:szCs w:val="20"/>
        </w:rPr>
      </w:pPr>
      <w:r w:rsidRPr="00210AD5">
        <w:rPr>
          <w:rFonts w:ascii="DM Sans" w:hAnsi="DM Sans" w:cstheme="minorHAnsi"/>
          <w:b/>
          <w:sz w:val="20"/>
          <w:szCs w:val="20"/>
        </w:rPr>
        <w:t>Physical Development</w:t>
      </w:r>
    </w:p>
    <w:p w14:paraId="1455C32A" w14:textId="552000D0" w:rsidR="00210AD5" w:rsidRDefault="000B1DF5" w:rsidP="00210AD5">
      <w:pPr>
        <w:rPr>
          <w:rFonts w:ascii="DM Sans" w:hAnsi="DM Sans" w:cstheme="minorHAnsi"/>
          <w:sz w:val="20"/>
          <w:szCs w:val="20"/>
        </w:rPr>
      </w:pPr>
      <w:r>
        <w:rPr>
          <w:rFonts w:ascii="DM Sans" w:hAnsi="DM Sans" w:cstheme="minorHAnsi"/>
          <w:sz w:val="20"/>
          <w:szCs w:val="20"/>
        </w:rPr>
        <w:t>In swimming lessons pupils develop their confidence in the water and swimming strokes.  In PE lessons pupils will practise their bat and ball skills; work on f</w:t>
      </w:r>
      <w:r w:rsidRPr="00210AD5">
        <w:rPr>
          <w:rFonts w:ascii="DM Sans" w:hAnsi="DM Sans" w:cstheme="minorHAnsi"/>
          <w:sz w:val="20"/>
          <w:szCs w:val="20"/>
        </w:rPr>
        <w:t>ine motor development</w:t>
      </w:r>
      <w:r>
        <w:rPr>
          <w:rFonts w:ascii="DM Sans" w:hAnsi="DM Sans" w:cstheme="minorHAnsi"/>
          <w:sz w:val="20"/>
          <w:szCs w:val="20"/>
        </w:rPr>
        <w:t xml:space="preserve"> and enjoy </w:t>
      </w:r>
      <w:r w:rsidR="00E204A8">
        <w:rPr>
          <w:rFonts w:ascii="DM Sans" w:hAnsi="DM Sans" w:cstheme="minorHAnsi"/>
          <w:sz w:val="20"/>
          <w:szCs w:val="20"/>
        </w:rPr>
        <w:t>an introduction to tennis</w:t>
      </w:r>
      <w:r>
        <w:rPr>
          <w:rFonts w:ascii="DM Sans" w:hAnsi="DM Sans" w:cstheme="minorHAnsi"/>
          <w:sz w:val="20"/>
          <w:szCs w:val="20"/>
        </w:rPr>
        <w:t xml:space="preserve">.  Pupils will also practise </w:t>
      </w:r>
      <w:r w:rsidRPr="00210AD5">
        <w:rPr>
          <w:rFonts w:ascii="DM Sans" w:hAnsi="DM Sans" w:cstheme="minorHAnsi"/>
          <w:sz w:val="20"/>
          <w:szCs w:val="20"/>
        </w:rPr>
        <w:t xml:space="preserve">running, jumping, skipping, aiming and catching </w:t>
      </w:r>
      <w:r>
        <w:rPr>
          <w:rFonts w:ascii="DM Sans" w:hAnsi="DM Sans" w:cstheme="minorHAnsi"/>
          <w:sz w:val="20"/>
          <w:szCs w:val="20"/>
        </w:rPr>
        <w:t>in preparation for Sports Day.</w:t>
      </w:r>
    </w:p>
    <w:p w14:paraId="22ED60A7" w14:textId="77777777" w:rsidR="007A3393" w:rsidRDefault="007A3393" w:rsidP="007A3393">
      <w:pPr>
        <w:spacing w:after="200" w:line="276" w:lineRule="auto"/>
        <w:rPr>
          <w:rFonts w:ascii="DM Sans" w:eastAsia="Times New Roman" w:hAnsi="DM Sans" w:cs="Arial"/>
          <w:b/>
          <w:bCs/>
          <w:sz w:val="20"/>
          <w:szCs w:val="20"/>
        </w:rPr>
      </w:pPr>
      <w:r>
        <w:rPr>
          <w:rFonts w:ascii="DM Sans" w:eastAsia="Times New Roman" w:hAnsi="DM Sans" w:cs="Arial"/>
          <w:b/>
          <w:bCs/>
          <w:sz w:val="20"/>
          <w:szCs w:val="20"/>
        </w:rPr>
        <w:t>Modern Foreign Languages</w:t>
      </w:r>
    </w:p>
    <w:p w14:paraId="07A1AB88" w14:textId="77777777" w:rsidR="007A3393" w:rsidRPr="007A3393" w:rsidRDefault="007A3393" w:rsidP="007A3393">
      <w:pPr>
        <w:spacing w:after="200" w:line="276" w:lineRule="auto"/>
        <w:rPr>
          <w:rFonts w:ascii="DM Sans" w:eastAsia="Times New Roman" w:hAnsi="DM Sans" w:cs="Arial"/>
          <w:sz w:val="20"/>
          <w:szCs w:val="20"/>
        </w:rPr>
      </w:pPr>
      <w:r w:rsidRPr="007A3393">
        <w:rPr>
          <w:rFonts w:ascii="DM Sans" w:eastAsia="Times New Roman" w:hAnsi="DM Sans" w:cs="Arial"/>
          <w:sz w:val="20"/>
          <w:szCs w:val="20"/>
        </w:rPr>
        <w:t>Introducing the foundation of the French language through conversation, songs, poems and play activities.</w:t>
      </w:r>
    </w:p>
    <w:p w14:paraId="6BA90387" w14:textId="77777777" w:rsidR="007A3393" w:rsidRPr="00210AD5" w:rsidRDefault="007A3393" w:rsidP="00210AD5">
      <w:pPr>
        <w:rPr>
          <w:rFonts w:ascii="DM Sans" w:hAnsi="DM Sans" w:cstheme="minorHAnsi"/>
          <w:b/>
          <w:sz w:val="20"/>
          <w:szCs w:val="20"/>
        </w:rPr>
      </w:pPr>
    </w:p>
    <w:sectPr w:rsidR="007A3393" w:rsidRPr="00210A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7C28"/>
    <w:multiLevelType w:val="hybridMultilevel"/>
    <w:tmpl w:val="B2A61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24228"/>
    <w:multiLevelType w:val="hybridMultilevel"/>
    <w:tmpl w:val="6406D5EE"/>
    <w:lvl w:ilvl="0" w:tplc="36A839BA">
      <w:numFmt w:val="bullet"/>
      <w:lvlText w:val="•"/>
      <w:lvlJc w:val="left"/>
      <w:pPr>
        <w:ind w:left="720" w:hanging="360"/>
      </w:pPr>
      <w:rPr>
        <w:rFonts w:ascii="DM Sans" w:eastAsiaTheme="minorHAnsi" w:hAnsi="DM San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C0F75"/>
    <w:multiLevelType w:val="hybridMultilevel"/>
    <w:tmpl w:val="78805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B06F3"/>
    <w:multiLevelType w:val="hybridMultilevel"/>
    <w:tmpl w:val="07A80B5A"/>
    <w:lvl w:ilvl="0" w:tplc="36A839BA">
      <w:numFmt w:val="bullet"/>
      <w:lvlText w:val="•"/>
      <w:lvlJc w:val="left"/>
      <w:pPr>
        <w:ind w:left="720" w:hanging="360"/>
      </w:pPr>
      <w:rPr>
        <w:rFonts w:ascii="DM Sans" w:eastAsiaTheme="minorHAnsi" w:hAnsi="DM San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45F43"/>
    <w:multiLevelType w:val="hybridMultilevel"/>
    <w:tmpl w:val="C3E6E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D27372"/>
    <w:multiLevelType w:val="hybridMultilevel"/>
    <w:tmpl w:val="63308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33783"/>
    <w:multiLevelType w:val="hybridMultilevel"/>
    <w:tmpl w:val="1D9649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409036448">
    <w:abstractNumId w:val="4"/>
  </w:num>
  <w:num w:numId="2" w16cid:durableId="490633232">
    <w:abstractNumId w:val="3"/>
  </w:num>
  <w:num w:numId="3" w16cid:durableId="1511948256">
    <w:abstractNumId w:val="1"/>
  </w:num>
  <w:num w:numId="4" w16cid:durableId="1615090204">
    <w:abstractNumId w:val="5"/>
  </w:num>
  <w:num w:numId="5" w16cid:durableId="1294601087">
    <w:abstractNumId w:val="6"/>
  </w:num>
  <w:num w:numId="6" w16cid:durableId="1187405644">
    <w:abstractNumId w:val="2"/>
  </w:num>
  <w:num w:numId="7" w16cid:durableId="108622115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32A"/>
    <w:rsid w:val="000B1DF5"/>
    <w:rsid w:val="00170408"/>
    <w:rsid w:val="001A1C61"/>
    <w:rsid w:val="00203CAE"/>
    <w:rsid w:val="00210AD5"/>
    <w:rsid w:val="00215B6F"/>
    <w:rsid w:val="00381B3F"/>
    <w:rsid w:val="00385BDE"/>
    <w:rsid w:val="00485467"/>
    <w:rsid w:val="004F40E4"/>
    <w:rsid w:val="005537C2"/>
    <w:rsid w:val="0061546A"/>
    <w:rsid w:val="00652A3A"/>
    <w:rsid w:val="006E2089"/>
    <w:rsid w:val="006F7B5F"/>
    <w:rsid w:val="007A3393"/>
    <w:rsid w:val="00814AB9"/>
    <w:rsid w:val="009C338C"/>
    <w:rsid w:val="009E3F28"/>
    <w:rsid w:val="00A32976"/>
    <w:rsid w:val="00B2725D"/>
    <w:rsid w:val="00BB0F2B"/>
    <w:rsid w:val="00BF7932"/>
    <w:rsid w:val="00C41E06"/>
    <w:rsid w:val="00C95B2E"/>
    <w:rsid w:val="00CE6A81"/>
    <w:rsid w:val="00DA1D0F"/>
    <w:rsid w:val="00E204A8"/>
    <w:rsid w:val="00F15A12"/>
    <w:rsid w:val="00FA532A"/>
    <w:rsid w:val="00FB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2601E"/>
  <w15:chartTrackingRefBased/>
  <w15:docId w15:val="{97FB9080-24C0-485F-8114-A9CB0B9A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1A1C61"/>
    <w:pPr>
      <w:widowControl w:val="0"/>
      <w:autoSpaceDE w:val="0"/>
      <w:autoSpaceDN w:val="0"/>
      <w:adjustRightInd w:val="0"/>
      <w:spacing w:after="0" w:line="240" w:lineRule="auto"/>
      <w:ind w:left="100"/>
    </w:pPr>
    <w:rPr>
      <w:rFonts w:ascii="Gill Sans MT" w:eastAsiaTheme="minorEastAsia" w:hAnsi="Gill Sans MT" w:cs="Gill Sans MT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1A1C61"/>
    <w:rPr>
      <w:rFonts w:ascii="Gill Sans MT" w:eastAsiaTheme="minorEastAsia" w:hAnsi="Gill Sans MT" w:cs="Gill Sans MT"/>
      <w:sz w:val="20"/>
      <w:szCs w:val="20"/>
      <w:lang w:eastAsia="en-GB"/>
    </w:rPr>
  </w:style>
  <w:style w:type="paragraph" w:customStyle="1" w:styleId="Default">
    <w:name w:val="Default"/>
    <w:rsid w:val="00B2725D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32976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61546A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1546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1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Dataspire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Challis</dc:creator>
  <cp:keywords/>
  <dc:description/>
  <cp:lastModifiedBy>Florence Capell</cp:lastModifiedBy>
  <cp:revision>3</cp:revision>
  <cp:lastPrinted>2022-04-25T14:52:00Z</cp:lastPrinted>
  <dcterms:created xsi:type="dcterms:W3CDTF">2025-01-07T12:40:00Z</dcterms:created>
  <dcterms:modified xsi:type="dcterms:W3CDTF">2025-04-25T14:48:00Z</dcterms:modified>
</cp:coreProperties>
</file>